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D544E7">
        <w:rPr>
          <w:b/>
          <w:u w:val="single"/>
        </w:rPr>
        <w:t>июль</w:t>
      </w:r>
      <w:r w:rsidR="000435C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8A0A9F">
        <w:rPr>
          <w:b/>
          <w:u w:val="single"/>
        </w:rPr>
        <w:t>1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6A008F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6899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87318C" w:rsidP="002313E4">
            <w:pPr>
              <w:jc w:val="center"/>
            </w:pPr>
            <w:r>
              <w:t>643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87318C" w:rsidP="002313E4">
            <w:pPr>
              <w:jc w:val="center"/>
            </w:pPr>
            <w:r>
              <w:t>805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87318C" w:rsidP="00D57148">
            <w:pPr>
              <w:jc w:val="center"/>
            </w:pPr>
            <w:r>
              <w:t>268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87318C" w:rsidP="00D57148">
            <w:pPr>
              <w:jc w:val="center"/>
            </w:pPr>
            <w:r>
              <w:t>402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87318C" w:rsidP="00D57148">
            <w:pPr>
              <w:jc w:val="center"/>
            </w:pPr>
            <w:r>
              <w:t>34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87318C" w:rsidP="00D57148">
            <w:pPr>
              <w:jc w:val="center"/>
            </w:pPr>
            <w:r>
              <w:t>256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87318C" w:rsidP="00D1729C">
            <w:pPr>
              <w:jc w:val="center"/>
            </w:pPr>
            <w:r>
              <w:t>264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87318C" w:rsidP="00D57148">
            <w:pPr>
              <w:jc w:val="center"/>
            </w:pPr>
            <w:r>
              <w:t>643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87318C" w:rsidP="002313E4">
            <w:pPr>
              <w:jc w:val="center"/>
            </w:pPr>
            <w:r>
              <w:t>805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87318C" w:rsidP="00D57148">
            <w:pPr>
              <w:jc w:val="center"/>
            </w:pPr>
            <w:r>
              <w:t>268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87318C" w:rsidP="00D57148">
            <w:pPr>
              <w:jc w:val="center"/>
            </w:pPr>
            <w:r>
              <w:t>402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87318C" w:rsidP="00D57148">
            <w:pPr>
              <w:jc w:val="center"/>
            </w:pPr>
            <w:r>
              <w:t>34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87318C" w:rsidP="00D57148">
            <w:pPr>
              <w:jc w:val="center"/>
            </w:pPr>
            <w:r>
              <w:t>256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87318C" w:rsidP="00D57148">
            <w:pPr>
              <w:jc w:val="center"/>
            </w:pPr>
            <w:r>
              <w:t>264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6A008F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7206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730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33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62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C01C11">
            <w:pPr>
              <w:jc w:val="center"/>
            </w:pPr>
            <w:r>
              <w:t>24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D544E7" w:rsidP="00D544E7">
            <w:pPr>
              <w:jc w:val="center"/>
            </w:pPr>
            <w:r>
              <w:t>18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33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62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24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D544E7" w:rsidP="00D544E7">
            <w:pPr>
              <w:jc w:val="center"/>
            </w:pPr>
            <w:r>
              <w:t>18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6A008F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7411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D97F55">
            <w:pPr>
              <w:jc w:val="center"/>
            </w:pPr>
            <w:r>
              <w:t>149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C01C11">
            <w:pPr>
              <w:jc w:val="center"/>
            </w:pPr>
            <w: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6B0D3F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25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149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C01C11">
            <w:pPr>
              <w:jc w:val="center"/>
            </w:pPr>
            <w: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6B0D3F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25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6A008F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76160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B0D3F" w:rsidP="00003A3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B0D3F" w:rsidP="00D544E7">
            <w:pPr>
              <w:jc w:val="center"/>
            </w:pPr>
            <w:r>
              <w:t>2</w:t>
            </w:r>
            <w:r w:rsidR="00D544E7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B0D3F" w:rsidP="00D97F55">
            <w:pPr>
              <w:jc w:val="center"/>
            </w:pPr>
            <w:r>
              <w:t>8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B0D3F" w:rsidP="00003A3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544E7" w:rsidP="00003A3A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B0D3F" w:rsidP="00D544E7">
            <w:pPr>
              <w:jc w:val="center"/>
            </w:pPr>
            <w:r>
              <w:t>2</w:t>
            </w:r>
            <w:r w:rsidR="00D544E7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6B0D3F" w:rsidP="00D97F55">
            <w:pPr>
              <w:jc w:val="center"/>
            </w:pPr>
            <w:r>
              <w:t>8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6A008F" w:rsidRDefault="006A008F">
      <w:pPr>
        <w:rPr>
          <w:b/>
          <w:sz w:val="20"/>
          <w:szCs w:val="20"/>
          <w:lang w:eastAsia="en-US"/>
        </w:rPr>
      </w:pPr>
      <w:bookmarkStart w:id="0" w:name="_GoBack"/>
      <w:bookmarkEnd w:id="0"/>
    </w:p>
    <w:p w:rsidR="006B0D3F" w:rsidRDefault="006B0D3F" w:rsidP="006B0D3F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6A008F" w:rsidP="00FE68D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78208" o:connectortype="straight">
                  <v:stroke endarrow="block"/>
                </v:shape>
              </w:pict>
            </w:r>
            <w:r w:rsidR="006B0D3F">
              <w:rPr>
                <w:sz w:val="20"/>
                <w:szCs w:val="20"/>
              </w:rPr>
              <w:t xml:space="preserve">                       Виды услуг</w:t>
            </w: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</w:t>
            </w:r>
            <w:r>
              <w:rPr>
                <w:color w:val="000000"/>
                <w:sz w:val="20"/>
                <w:szCs w:val="20"/>
              </w:rPr>
              <w:lastRenderedPageBreak/>
              <w:t>жизнедеятельности, в том числе детей-инвалидов</w:t>
            </w:r>
          </w:p>
        </w:tc>
      </w:tr>
      <w:tr w:rsidR="006B0D3F" w:rsidTr="00FE68DA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6B0D3F" w:rsidP="00FE68D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</w:tr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Pr="00D06DD4" w:rsidRDefault="006B0D3F" w:rsidP="00FE68D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</w:tr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6B0D3F" w:rsidP="00FE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6B0D3F" w:rsidRDefault="006B0D3F" w:rsidP="00FE68D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D544E7" w:rsidP="006B0D3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</w:tr>
    </w:tbl>
    <w:p w:rsidR="006B0D3F" w:rsidRDefault="006B0D3F" w:rsidP="006B0D3F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A3A"/>
    <w:rsid w:val="000435C6"/>
    <w:rsid w:val="00055AE7"/>
    <w:rsid w:val="00094E58"/>
    <w:rsid w:val="000A2DD5"/>
    <w:rsid w:val="000C1B91"/>
    <w:rsid w:val="000E0B46"/>
    <w:rsid w:val="000F017A"/>
    <w:rsid w:val="001444BB"/>
    <w:rsid w:val="00171986"/>
    <w:rsid w:val="001E65D5"/>
    <w:rsid w:val="00210891"/>
    <w:rsid w:val="002226B4"/>
    <w:rsid w:val="002313E4"/>
    <w:rsid w:val="002821A5"/>
    <w:rsid w:val="002831B5"/>
    <w:rsid w:val="002A5A97"/>
    <w:rsid w:val="00302F22"/>
    <w:rsid w:val="003530F9"/>
    <w:rsid w:val="00392802"/>
    <w:rsid w:val="00406CB4"/>
    <w:rsid w:val="0043295D"/>
    <w:rsid w:val="00467D06"/>
    <w:rsid w:val="00472554"/>
    <w:rsid w:val="00492C16"/>
    <w:rsid w:val="004D495B"/>
    <w:rsid w:val="0054281D"/>
    <w:rsid w:val="005B7417"/>
    <w:rsid w:val="005B7DE8"/>
    <w:rsid w:val="006136E9"/>
    <w:rsid w:val="0068664E"/>
    <w:rsid w:val="006934AA"/>
    <w:rsid w:val="006A008F"/>
    <w:rsid w:val="006B0D3F"/>
    <w:rsid w:val="006C2CF5"/>
    <w:rsid w:val="006D5DE2"/>
    <w:rsid w:val="006F06B7"/>
    <w:rsid w:val="006F2155"/>
    <w:rsid w:val="00751679"/>
    <w:rsid w:val="007600D2"/>
    <w:rsid w:val="00796057"/>
    <w:rsid w:val="007B0FB5"/>
    <w:rsid w:val="007C1613"/>
    <w:rsid w:val="00843C7D"/>
    <w:rsid w:val="0087318C"/>
    <w:rsid w:val="00897082"/>
    <w:rsid w:val="008A0A9F"/>
    <w:rsid w:val="008F201C"/>
    <w:rsid w:val="0090502A"/>
    <w:rsid w:val="009367F8"/>
    <w:rsid w:val="0095373C"/>
    <w:rsid w:val="009541FC"/>
    <w:rsid w:val="009C6113"/>
    <w:rsid w:val="009C7F3D"/>
    <w:rsid w:val="009D05FE"/>
    <w:rsid w:val="00A66B79"/>
    <w:rsid w:val="00AD679E"/>
    <w:rsid w:val="00AE0176"/>
    <w:rsid w:val="00AF78E9"/>
    <w:rsid w:val="00B10726"/>
    <w:rsid w:val="00B165B2"/>
    <w:rsid w:val="00B232C0"/>
    <w:rsid w:val="00B346B4"/>
    <w:rsid w:val="00BA49C2"/>
    <w:rsid w:val="00BD62ED"/>
    <w:rsid w:val="00C01C11"/>
    <w:rsid w:val="00C1618B"/>
    <w:rsid w:val="00D06DD4"/>
    <w:rsid w:val="00D1729C"/>
    <w:rsid w:val="00D25F4D"/>
    <w:rsid w:val="00D30C06"/>
    <w:rsid w:val="00D544E7"/>
    <w:rsid w:val="00D57148"/>
    <w:rsid w:val="00D977C0"/>
    <w:rsid w:val="00D97F55"/>
    <w:rsid w:val="00DD62C3"/>
    <w:rsid w:val="00DF007F"/>
    <w:rsid w:val="00E72DD4"/>
    <w:rsid w:val="00E7695E"/>
    <w:rsid w:val="00EC3D27"/>
    <w:rsid w:val="00EC7643"/>
    <w:rsid w:val="00EF7F6C"/>
    <w:rsid w:val="00F33744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2AEE4B8F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88CD-6D5C-4848-BEBB-4F07C047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63</cp:revision>
  <cp:lastPrinted>2021-03-17T08:38:00Z</cp:lastPrinted>
  <dcterms:created xsi:type="dcterms:W3CDTF">2019-12-25T08:10:00Z</dcterms:created>
  <dcterms:modified xsi:type="dcterms:W3CDTF">2021-10-18T10:38:00Z</dcterms:modified>
  <dc:language>en-US</dc:language>
</cp:coreProperties>
</file>